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0A04" w14:textId="12451D1B" w:rsidR="003967DD" w:rsidRPr="003967DD" w:rsidRDefault="003967DD" w:rsidP="003967DD">
      <w:pPr>
        <w:rPr>
          <w:b/>
          <w:bCs/>
          <w:sz w:val="20"/>
          <w:szCs w:val="20"/>
        </w:rPr>
      </w:pPr>
      <w:r w:rsidRPr="003967DD">
        <w:rPr>
          <w:b/>
          <w:bCs/>
          <w:sz w:val="20"/>
          <w:szCs w:val="20"/>
        </w:rPr>
        <w:t>Nitrous Oxide  Sedation Pre-op</w:t>
      </w:r>
      <w:r w:rsidR="00FA6D95">
        <w:rPr>
          <w:b/>
          <w:bCs/>
          <w:sz w:val="20"/>
          <w:szCs w:val="20"/>
        </w:rPr>
        <w:t xml:space="preserve"> and Post-op </w:t>
      </w:r>
      <w:r w:rsidRPr="003967DD">
        <w:rPr>
          <w:b/>
          <w:bCs/>
          <w:sz w:val="20"/>
          <w:szCs w:val="20"/>
        </w:rPr>
        <w:t>Instructions</w:t>
      </w:r>
    </w:p>
    <w:p w14:paraId="3FC11355" w14:textId="12B35FF3" w:rsidR="003967DD" w:rsidRPr="003967DD" w:rsidRDefault="003967DD" w:rsidP="003967DD">
      <w:pPr>
        <w:rPr>
          <w:b/>
          <w:bCs/>
          <w:sz w:val="20"/>
          <w:szCs w:val="20"/>
        </w:rPr>
      </w:pPr>
      <w:r w:rsidRPr="003967DD">
        <w:rPr>
          <w:b/>
          <w:bCs/>
          <w:sz w:val="20"/>
          <w:szCs w:val="20"/>
        </w:rPr>
        <w:t>What is Nitrous Oxide Sedation?</w:t>
      </w:r>
      <w:r w:rsidRPr="003967DD">
        <w:rPr>
          <w:b/>
          <w:bCs/>
          <w:sz w:val="20"/>
          <w:szCs w:val="20"/>
        </w:rPr>
        <w:br/>
      </w:r>
      <w:r w:rsidRPr="003967DD">
        <w:rPr>
          <w:sz w:val="20"/>
          <w:szCs w:val="20"/>
        </w:rPr>
        <w:t>Nitrous oxide is a safe, inhaled medication used to help you relax during dental treatment. You will remain awake, responsive, and able to breathe on your own throughout the procedure.</w:t>
      </w:r>
      <w:r w:rsidR="00F031B9">
        <w:rPr>
          <w:sz w:val="20"/>
          <w:szCs w:val="20"/>
        </w:rPr>
        <w:t xml:space="preserve">  You will be given lo</w:t>
      </w:r>
      <w:r w:rsidR="007D720B">
        <w:rPr>
          <w:sz w:val="20"/>
          <w:szCs w:val="20"/>
        </w:rPr>
        <w:t>cal anesthesia to numb the treatment areas</w:t>
      </w:r>
      <w:r w:rsidR="00B07CA1">
        <w:rPr>
          <w:sz w:val="20"/>
          <w:szCs w:val="20"/>
        </w:rPr>
        <w:t>.  You will be awake and aware during the procedure but in a relaxed state.</w:t>
      </w:r>
    </w:p>
    <w:p w14:paraId="07877FD0" w14:textId="77777777" w:rsidR="003967DD" w:rsidRPr="003967DD" w:rsidRDefault="003967DD" w:rsidP="003967DD">
      <w:pPr>
        <w:rPr>
          <w:b/>
          <w:bCs/>
          <w:sz w:val="20"/>
          <w:szCs w:val="20"/>
        </w:rPr>
      </w:pPr>
      <w:r w:rsidRPr="003967DD">
        <w:rPr>
          <w:b/>
          <w:bCs/>
          <w:sz w:val="20"/>
          <w:szCs w:val="20"/>
        </w:rPr>
        <w:t>Before Your Appointment</w:t>
      </w:r>
    </w:p>
    <w:p w14:paraId="08174C2B" w14:textId="00D1BE54" w:rsidR="003967DD" w:rsidRPr="003967DD" w:rsidRDefault="003967DD" w:rsidP="003967DD">
      <w:pPr>
        <w:pStyle w:val="ListParagraph"/>
        <w:numPr>
          <w:ilvl w:val="0"/>
          <w:numId w:val="9"/>
        </w:numPr>
        <w:tabs>
          <w:tab w:val="num" w:pos="720"/>
        </w:tabs>
        <w:rPr>
          <w:b/>
          <w:bCs/>
          <w:sz w:val="20"/>
          <w:szCs w:val="20"/>
        </w:rPr>
      </w:pPr>
      <w:r w:rsidRPr="003967DD">
        <w:rPr>
          <w:b/>
          <w:bCs/>
          <w:sz w:val="20"/>
          <w:szCs w:val="20"/>
        </w:rPr>
        <w:t>Eating &amp; Drinking</w:t>
      </w:r>
    </w:p>
    <w:p w14:paraId="6F436ABE" w14:textId="77777777" w:rsidR="00166E35" w:rsidRDefault="00166E35" w:rsidP="003967D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6E35">
        <w:rPr>
          <w:b/>
          <w:bCs/>
          <w:sz w:val="20"/>
          <w:szCs w:val="20"/>
        </w:rPr>
        <w:t xml:space="preserve">Do not eat or drink for 6 hours before </w:t>
      </w:r>
      <w:r>
        <w:rPr>
          <w:sz w:val="20"/>
          <w:szCs w:val="20"/>
        </w:rPr>
        <w:t>your appointment.</w:t>
      </w:r>
    </w:p>
    <w:p w14:paraId="79775917" w14:textId="52B47042" w:rsidR="003967DD" w:rsidRPr="003967DD" w:rsidRDefault="003967DD" w:rsidP="003967D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967DD">
        <w:rPr>
          <w:sz w:val="20"/>
          <w:szCs w:val="20"/>
        </w:rPr>
        <w:t xml:space="preserve">You may eat a </w:t>
      </w:r>
      <w:r w:rsidRPr="003967DD">
        <w:rPr>
          <w:b/>
          <w:bCs/>
          <w:sz w:val="20"/>
          <w:szCs w:val="20"/>
        </w:rPr>
        <w:t>light meal</w:t>
      </w:r>
      <w:r w:rsidRPr="003967DD">
        <w:rPr>
          <w:sz w:val="20"/>
          <w:szCs w:val="20"/>
        </w:rPr>
        <w:t xml:space="preserve"> (e.g., toast, yogurt, smoothie) up to </w:t>
      </w:r>
      <w:r w:rsidR="00166E35">
        <w:rPr>
          <w:b/>
          <w:bCs/>
          <w:sz w:val="20"/>
          <w:szCs w:val="20"/>
        </w:rPr>
        <w:t>6</w:t>
      </w:r>
      <w:r w:rsidRPr="003967DD">
        <w:rPr>
          <w:b/>
          <w:bCs/>
          <w:sz w:val="20"/>
          <w:szCs w:val="20"/>
        </w:rPr>
        <w:t xml:space="preserve"> hours before</w:t>
      </w:r>
      <w:r w:rsidRPr="003967DD">
        <w:rPr>
          <w:sz w:val="20"/>
          <w:szCs w:val="20"/>
        </w:rPr>
        <w:t xml:space="preserve"> your appointment</w:t>
      </w:r>
    </w:p>
    <w:p w14:paraId="1022F5F7" w14:textId="77777777" w:rsidR="003967DD" w:rsidRPr="003967DD" w:rsidRDefault="003967DD" w:rsidP="003967D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967DD">
        <w:rPr>
          <w:sz w:val="20"/>
          <w:szCs w:val="20"/>
        </w:rPr>
        <w:t xml:space="preserve">Avoid heavy, greasy, or large meals prior to your visit </w:t>
      </w:r>
    </w:p>
    <w:p w14:paraId="5A73EC2C" w14:textId="12971EC9" w:rsidR="003967DD" w:rsidRPr="003967DD" w:rsidRDefault="003967DD" w:rsidP="003967D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967DD">
        <w:rPr>
          <w:sz w:val="20"/>
          <w:szCs w:val="20"/>
        </w:rPr>
        <w:t xml:space="preserve">Stay hydrated </w:t>
      </w:r>
    </w:p>
    <w:p w14:paraId="077FEFFD" w14:textId="77777777" w:rsidR="003967DD" w:rsidRPr="003967DD" w:rsidRDefault="003967DD" w:rsidP="003967DD">
      <w:pPr>
        <w:ind w:firstLine="360"/>
        <w:rPr>
          <w:b/>
          <w:bCs/>
          <w:sz w:val="20"/>
          <w:szCs w:val="20"/>
        </w:rPr>
      </w:pPr>
      <w:r w:rsidRPr="003967DD">
        <w:rPr>
          <w:b/>
          <w:bCs/>
          <w:sz w:val="20"/>
          <w:szCs w:val="20"/>
        </w:rPr>
        <w:t>2. Medications</w:t>
      </w:r>
    </w:p>
    <w:p w14:paraId="25771046" w14:textId="7BF47346" w:rsidR="003967DD" w:rsidRPr="003967DD" w:rsidRDefault="003967DD" w:rsidP="003967DD">
      <w:pPr>
        <w:pStyle w:val="ListParagraph"/>
        <w:numPr>
          <w:ilvl w:val="0"/>
          <w:numId w:val="11"/>
        </w:numPr>
        <w:rPr>
          <w:b/>
          <w:bCs/>
          <w:sz w:val="20"/>
          <w:szCs w:val="20"/>
        </w:rPr>
      </w:pPr>
      <w:r w:rsidRPr="003967DD">
        <w:rPr>
          <w:sz w:val="20"/>
          <w:szCs w:val="20"/>
        </w:rPr>
        <w:t xml:space="preserve">Take all your regular prescription medications </w:t>
      </w:r>
      <w:r w:rsidRPr="003967DD">
        <w:rPr>
          <w:b/>
          <w:bCs/>
          <w:sz w:val="20"/>
          <w:szCs w:val="20"/>
        </w:rPr>
        <w:t xml:space="preserve"> </w:t>
      </w:r>
    </w:p>
    <w:p w14:paraId="3841A402" w14:textId="6BF734F8" w:rsidR="003967DD" w:rsidRPr="003967DD" w:rsidRDefault="003967DD" w:rsidP="003967DD">
      <w:pPr>
        <w:pStyle w:val="ListParagraph"/>
        <w:numPr>
          <w:ilvl w:val="0"/>
          <w:numId w:val="11"/>
        </w:numPr>
        <w:rPr>
          <w:b/>
          <w:bCs/>
          <w:sz w:val="20"/>
          <w:szCs w:val="20"/>
        </w:rPr>
      </w:pPr>
      <w:r w:rsidRPr="003967DD">
        <w:rPr>
          <w:b/>
          <w:bCs/>
          <w:sz w:val="20"/>
          <w:szCs w:val="20"/>
        </w:rPr>
        <w:t>Do not take sedatives, anti-anxiety medications, or opioids</w:t>
      </w:r>
      <w:r w:rsidRPr="003967DD">
        <w:rPr>
          <w:sz w:val="20"/>
          <w:szCs w:val="20"/>
        </w:rPr>
        <w:t xml:space="preserve"> before your visit </w:t>
      </w:r>
    </w:p>
    <w:p w14:paraId="7856B03C" w14:textId="77777777" w:rsidR="00166E35" w:rsidRDefault="003967DD" w:rsidP="003967DD">
      <w:pPr>
        <w:ind w:firstLine="360"/>
        <w:rPr>
          <w:b/>
          <w:bCs/>
          <w:sz w:val="20"/>
          <w:szCs w:val="20"/>
        </w:rPr>
      </w:pPr>
      <w:r w:rsidRPr="003967DD">
        <w:rPr>
          <w:b/>
          <w:bCs/>
          <w:sz w:val="20"/>
          <w:szCs w:val="20"/>
        </w:rPr>
        <w:t>3. Health Conditions</w:t>
      </w:r>
      <w:r>
        <w:rPr>
          <w:b/>
          <w:bCs/>
          <w:sz w:val="20"/>
          <w:szCs w:val="20"/>
        </w:rPr>
        <w:t xml:space="preserve">.  </w:t>
      </w:r>
    </w:p>
    <w:p w14:paraId="425B911F" w14:textId="54811D87" w:rsidR="003967DD" w:rsidRPr="003967DD" w:rsidRDefault="003967DD" w:rsidP="003967DD">
      <w:pPr>
        <w:ind w:firstLine="360"/>
        <w:rPr>
          <w:b/>
          <w:bCs/>
          <w:sz w:val="20"/>
          <w:szCs w:val="20"/>
        </w:rPr>
      </w:pPr>
      <w:r w:rsidRPr="003967DD">
        <w:rPr>
          <w:sz w:val="20"/>
          <w:szCs w:val="20"/>
        </w:rPr>
        <w:t>Please notify our office before your appointment if you have:</w:t>
      </w:r>
    </w:p>
    <w:p w14:paraId="3DD3EC70" w14:textId="77777777" w:rsidR="00166E35" w:rsidRDefault="00166E35" w:rsidP="003967DD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Any changes in your medical health</w:t>
      </w:r>
    </w:p>
    <w:p w14:paraId="3A2070DF" w14:textId="6A363D20" w:rsidR="003967DD" w:rsidRPr="003967DD" w:rsidRDefault="003967DD" w:rsidP="003967DD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3967DD">
        <w:rPr>
          <w:sz w:val="20"/>
          <w:szCs w:val="20"/>
        </w:rPr>
        <w:t>Cold, congestion, sinus infection, or difficulty breathing through your nose</w:t>
      </w:r>
    </w:p>
    <w:p w14:paraId="326276B3" w14:textId="77777777" w:rsidR="003967DD" w:rsidRPr="003967DD" w:rsidRDefault="003967DD" w:rsidP="003967DD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3967DD">
        <w:rPr>
          <w:sz w:val="20"/>
          <w:szCs w:val="20"/>
        </w:rPr>
        <w:t xml:space="preserve">Pregnancy or possibility of pregnancy </w:t>
      </w:r>
    </w:p>
    <w:p w14:paraId="6D9E7AD8" w14:textId="77777777" w:rsidR="003967DD" w:rsidRPr="003967DD" w:rsidRDefault="003967DD" w:rsidP="003967DD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3967DD">
        <w:rPr>
          <w:sz w:val="20"/>
          <w:szCs w:val="20"/>
        </w:rPr>
        <w:t>Chronic respiratory conditions (e.g., COPD, severe asthma)</w:t>
      </w:r>
    </w:p>
    <w:p w14:paraId="2AF8ACC2" w14:textId="23F448ED" w:rsidR="003967DD" w:rsidRPr="003967DD" w:rsidRDefault="003967DD" w:rsidP="003967DD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3967DD">
        <w:rPr>
          <w:sz w:val="20"/>
          <w:szCs w:val="20"/>
        </w:rPr>
        <w:t xml:space="preserve">Recent ear or eye surgery </w:t>
      </w:r>
    </w:p>
    <w:p w14:paraId="3AFE8009" w14:textId="77777777" w:rsidR="003967DD" w:rsidRPr="003967DD" w:rsidRDefault="003967DD" w:rsidP="003967DD">
      <w:pPr>
        <w:tabs>
          <w:tab w:val="num" w:pos="720"/>
        </w:tabs>
        <w:ind w:firstLine="360"/>
        <w:rPr>
          <w:b/>
          <w:bCs/>
          <w:sz w:val="20"/>
          <w:szCs w:val="20"/>
        </w:rPr>
      </w:pPr>
      <w:r w:rsidRPr="003967DD">
        <w:rPr>
          <w:b/>
          <w:bCs/>
          <w:sz w:val="20"/>
          <w:szCs w:val="20"/>
        </w:rPr>
        <w:t>4. Clothing &amp; Comfort</w:t>
      </w:r>
    </w:p>
    <w:p w14:paraId="304DF9C3" w14:textId="77777777" w:rsidR="003967DD" w:rsidRPr="003967DD" w:rsidRDefault="003967DD" w:rsidP="003967DD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3967DD">
        <w:rPr>
          <w:sz w:val="20"/>
          <w:szCs w:val="20"/>
        </w:rPr>
        <w:t xml:space="preserve">Wear comfortable, loose-fitting clothing </w:t>
      </w:r>
    </w:p>
    <w:p w14:paraId="2C31036A" w14:textId="4DE04899" w:rsidR="003967DD" w:rsidRPr="003967DD" w:rsidRDefault="003967DD" w:rsidP="003967DD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3967DD">
        <w:rPr>
          <w:sz w:val="20"/>
          <w:szCs w:val="20"/>
        </w:rPr>
        <w:t xml:space="preserve">Avoid heavy makeup or lipstick </w:t>
      </w:r>
    </w:p>
    <w:p w14:paraId="54842D44" w14:textId="77777777" w:rsidR="003967DD" w:rsidRPr="003967DD" w:rsidRDefault="003967DD" w:rsidP="003967DD">
      <w:pPr>
        <w:ind w:firstLine="360"/>
        <w:rPr>
          <w:b/>
          <w:bCs/>
          <w:sz w:val="20"/>
          <w:szCs w:val="20"/>
        </w:rPr>
      </w:pPr>
      <w:r w:rsidRPr="003967DD">
        <w:rPr>
          <w:b/>
          <w:bCs/>
          <w:sz w:val="20"/>
          <w:szCs w:val="20"/>
        </w:rPr>
        <w:t>5. Transportation</w:t>
      </w:r>
    </w:p>
    <w:p w14:paraId="1B61C518" w14:textId="77777777" w:rsidR="003967DD" w:rsidRPr="003967DD" w:rsidRDefault="003967DD" w:rsidP="003967DD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3967DD">
        <w:rPr>
          <w:sz w:val="20"/>
          <w:szCs w:val="20"/>
        </w:rPr>
        <w:t xml:space="preserve">You may typically drive yourself home after the appointment </w:t>
      </w:r>
    </w:p>
    <w:p w14:paraId="71473CE8" w14:textId="221F725F" w:rsidR="003967DD" w:rsidRPr="003967DD" w:rsidRDefault="003967DD" w:rsidP="003967DD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3967DD">
        <w:rPr>
          <w:sz w:val="20"/>
          <w:szCs w:val="20"/>
        </w:rPr>
        <w:t>You may chose to have someone drive you home</w:t>
      </w:r>
    </w:p>
    <w:p w14:paraId="63687A15" w14:textId="09521988" w:rsidR="003967DD" w:rsidRPr="003967DD" w:rsidRDefault="003967DD" w:rsidP="003967DD">
      <w:pPr>
        <w:ind w:firstLine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6. A</w:t>
      </w:r>
      <w:r w:rsidRPr="003967DD">
        <w:rPr>
          <w:b/>
          <w:bCs/>
          <w:sz w:val="20"/>
          <w:szCs w:val="20"/>
        </w:rPr>
        <w:t>fter Your Appointment</w:t>
      </w:r>
      <w:r w:rsidR="00DF1C3E">
        <w:rPr>
          <w:b/>
          <w:bCs/>
          <w:sz w:val="20"/>
          <w:szCs w:val="20"/>
        </w:rPr>
        <w:t xml:space="preserve"> (Post-op Instructions)</w:t>
      </w:r>
    </w:p>
    <w:p w14:paraId="10502B0E" w14:textId="77777777" w:rsidR="003967DD" w:rsidRDefault="003967DD" w:rsidP="003967DD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3967DD">
        <w:rPr>
          <w:sz w:val="20"/>
          <w:szCs w:val="20"/>
        </w:rPr>
        <w:t>The effects of nitrous oxide wear off quickly (within minutes) after oxygen is administered</w:t>
      </w:r>
    </w:p>
    <w:p w14:paraId="6794F6F5" w14:textId="77777777" w:rsidR="003967DD" w:rsidRDefault="003967DD" w:rsidP="003967DD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3967DD">
        <w:rPr>
          <w:sz w:val="20"/>
          <w:szCs w:val="20"/>
        </w:rPr>
        <w:t xml:space="preserve">You should feel normal before leaving the office </w:t>
      </w:r>
    </w:p>
    <w:p w14:paraId="58239C10" w14:textId="27423E4B" w:rsidR="003967DD" w:rsidRPr="003967DD" w:rsidRDefault="003967DD" w:rsidP="003967DD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3967DD">
        <w:rPr>
          <w:sz w:val="20"/>
          <w:szCs w:val="20"/>
        </w:rPr>
        <w:t>You may re</w:t>
      </w:r>
      <w:r>
        <w:rPr>
          <w:sz w:val="20"/>
          <w:szCs w:val="20"/>
        </w:rPr>
        <w:t>sume</w:t>
      </w:r>
      <w:r w:rsidRPr="003967DD">
        <w:rPr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 w:rsidRPr="003967DD">
        <w:rPr>
          <w:sz w:val="20"/>
          <w:szCs w:val="20"/>
        </w:rPr>
        <w:t xml:space="preserve">ormal activities </w:t>
      </w:r>
      <w:r>
        <w:rPr>
          <w:sz w:val="20"/>
          <w:szCs w:val="20"/>
        </w:rPr>
        <w:t>as tolerable.  Follow specific post-op instructions for your procedure.</w:t>
      </w:r>
    </w:p>
    <w:p w14:paraId="6927093F" w14:textId="335C89D4" w:rsidR="003967DD" w:rsidRPr="003967DD" w:rsidRDefault="003967DD" w:rsidP="003967DD">
      <w:pPr>
        <w:rPr>
          <w:sz w:val="20"/>
          <w:szCs w:val="20"/>
        </w:rPr>
      </w:pPr>
    </w:p>
    <w:p w14:paraId="7AE4F84E" w14:textId="0862E1E7" w:rsidR="003967DD" w:rsidRPr="003967DD" w:rsidRDefault="003967DD" w:rsidP="003967DD">
      <w:pPr>
        <w:rPr>
          <w:sz w:val="20"/>
          <w:szCs w:val="20"/>
        </w:rPr>
      </w:pPr>
    </w:p>
    <w:p w14:paraId="281CFE58" w14:textId="77777777" w:rsidR="003967DD" w:rsidRPr="003967DD" w:rsidRDefault="003967DD">
      <w:pPr>
        <w:rPr>
          <w:sz w:val="20"/>
          <w:szCs w:val="20"/>
        </w:rPr>
      </w:pPr>
    </w:p>
    <w:sectPr w:rsidR="003967DD" w:rsidRPr="00396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1340"/>
    <w:multiLevelType w:val="multilevel"/>
    <w:tmpl w:val="3FC6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D7D04"/>
    <w:multiLevelType w:val="multilevel"/>
    <w:tmpl w:val="B306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343E2"/>
    <w:multiLevelType w:val="multilevel"/>
    <w:tmpl w:val="B306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063D97"/>
    <w:multiLevelType w:val="hybridMultilevel"/>
    <w:tmpl w:val="11B6D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F1043"/>
    <w:multiLevelType w:val="multilevel"/>
    <w:tmpl w:val="2B3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83929"/>
    <w:multiLevelType w:val="hybridMultilevel"/>
    <w:tmpl w:val="BB6C9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2621F"/>
    <w:multiLevelType w:val="multilevel"/>
    <w:tmpl w:val="B306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CD2D04"/>
    <w:multiLevelType w:val="multilevel"/>
    <w:tmpl w:val="451E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677034"/>
    <w:multiLevelType w:val="multilevel"/>
    <w:tmpl w:val="A99A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955DC5"/>
    <w:multiLevelType w:val="hybridMultilevel"/>
    <w:tmpl w:val="404AA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1455A7"/>
    <w:multiLevelType w:val="multilevel"/>
    <w:tmpl w:val="489E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527AA4"/>
    <w:multiLevelType w:val="multilevel"/>
    <w:tmpl w:val="4B3A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601A65"/>
    <w:multiLevelType w:val="multilevel"/>
    <w:tmpl w:val="B306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794E11"/>
    <w:multiLevelType w:val="multilevel"/>
    <w:tmpl w:val="5076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156136">
    <w:abstractNumId w:val="11"/>
  </w:num>
  <w:num w:numId="2" w16cid:durableId="1332097894">
    <w:abstractNumId w:val="10"/>
  </w:num>
  <w:num w:numId="3" w16cid:durableId="1781879468">
    <w:abstractNumId w:val="1"/>
  </w:num>
  <w:num w:numId="4" w16cid:durableId="240212618">
    <w:abstractNumId w:val="8"/>
  </w:num>
  <w:num w:numId="5" w16cid:durableId="166093306">
    <w:abstractNumId w:val="4"/>
  </w:num>
  <w:num w:numId="6" w16cid:durableId="1835802141">
    <w:abstractNumId w:val="0"/>
  </w:num>
  <w:num w:numId="7" w16cid:durableId="894511775">
    <w:abstractNumId w:val="13"/>
  </w:num>
  <w:num w:numId="8" w16cid:durableId="1141775096">
    <w:abstractNumId w:val="7"/>
  </w:num>
  <w:num w:numId="9" w16cid:durableId="1302537977">
    <w:abstractNumId w:val="5"/>
  </w:num>
  <w:num w:numId="10" w16cid:durableId="1823932461">
    <w:abstractNumId w:val="9"/>
  </w:num>
  <w:num w:numId="11" w16cid:durableId="726297814">
    <w:abstractNumId w:val="3"/>
  </w:num>
  <w:num w:numId="12" w16cid:durableId="1206261707">
    <w:abstractNumId w:val="12"/>
  </w:num>
  <w:num w:numId="13" w16cid:durableId="1731226150">
    <w:abstractNumId w:val="2"/>
  </w:num>
  <w:num w:numId="14" w16cid:durableId="20546963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DD"/>
    <w:rsid w:val="00166E35"/>
    <w:rsid w:val="003967DD"/>
    <w:rsid w:val="0042027E"/>
    <w:rsid w:val="00665E35"/>
    <w:rsid w:val="007D720B"/>
    <w:rsid w:val="00B07CA1"/>
    <w:rsid w:val="00DD45B5"/>
    <w:rsid w:val="00DF1C3E"/>
    <w:rsid w:val="00F031B9"/>
    <w:rsid w:val="00FA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312D4"/>
  <w15:chartTrackingRefBased/>
  <w15:docId w15:val="{2394FC97-DCE5-447F-B2A5-53DFBE9B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7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7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7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7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7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7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7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7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248</Words>
  <Characters>1415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mcnamara</dc:creator>
  <cp:keywords/>
  <dc:description/>
  <cp:lastModifiedBy>audrey mcnamara</cp:lastModifiedBy>
  <cp:revision>7</cp:revision>
  <dcterms:created xsi:type="dcterms:W3CDTF">2026-03-23T00:34:00Z</dcterms:created>
  <dcterms:modified xsi:type="dcterms:W3CDTF">2026-04-05T21:22:00Z</dcterms:modified>
</cp:coreProperties>
</file>